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2D231E" w:rsidRPr="003778DB" w:rsidTr="00E2710A">
        <w:tc>
          <w:tcPr>
            <w:tcW w:w="2628" w:type="dxa"/>
          </w:tcPr>
          <w:p w:rsidR="002D231E" w:rsidRPr="003778DB" w:rsidRDefault="002D231E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3.2.1.9  </w:t>
            </w:r>
          </w:p>
        </w:tc>
        <w:tc>
          <w:tcPr>
            <w:tcW w:w="6768" w:type="dxa"/>
            <w:vMerge w:val="restart"/>
          </w:tcPr>
          <w:p w:rsidR="002D231E" w:rsidRPr="003778DB" w:rsidRDefault="002D231E" w:rsidP="00E2710A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Intimation before undertaking the audit                 </w:t>
            </w:r>
          </w:p>
        </w:tc>
      </w:tr>
      <w:tr w:rsidR="002D231E" w:rsidRPr="003778DB" w:rsidTr="00E2710A">
        <w:tc>
          <w:tcPr>
            <w:tcW w:w="2628" w:type="dxa"/>
          </w:tcPr>
          <w:p w:rsidR="002D231E" w:rsidRPr="003778DB" w:rsidRDefault="002D231E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No.1</w:t>
            </w:r>
          </w:p>
        </w:tc>
        <w:tc>
          <w:tcPr>
            <w:tcW w:w="6768" w:type="dxa"/>
            <w:vMerge/>
          </w:tcPr>
          <w:p w:rsidR="002D231E" w:rsidRPr="003778DB" w:rsidRDefault="002D231E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2D231E" w:rsidRPr="003778DB" w:rsidTr="00E2710A">
        <w:tc>
          <w:tcPr>
            <w:tcW w:w="2628" w:type="dxa"/>
          </w:tcPr>
          <w:p w:rsidR="002D231E" w:rsidRPr="003778DB" w:rsidRDefault="002D231E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Date 27.07.2010</w:t>
            </w:r>
          </w:p>
        </w:tc>
        <w:tc>
          <w:tcPr>
            <w:tcW w:w="6768" w:type="dxa"/>
          </w:tcPr>
          <w:p w:rsidR="002D231E" w:rsidRPr="003778DB" w:rsidRDefault="002D231E" w:rsidP="00E2710A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2D231E" w:rsidRPr="0064120C" w:rsidRDefault="002D231E" w:rsidP="002D231E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r>
        <w:t>Superintendent (Audit)</w:t>
      </w:r>
      <w:r w:rsidRPr="00A92141">
        <w:t xml:space="preserve"> or</w:t>
      </w:r>
      <w:r>
        <w:t xml:space="preserve"> other person</w:t>
      </w:r>
    </w:p>
    <w:p w:rsidR="002D231E" w:rsidRDefault="002D231E" w:rsidP="002D231E">
      <w:pPr>
        <w:tabs>
          <w:tab w:val="left" w:pos="7560"/>
        </w:tabs>
        <w:jc w:val="both"/>
        <w:rPr>
          <w:b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 w:rsidRPr="00266412">
        <w:rPr>
          <w:lang w:val="en-GB"/>
        </w:rPr>
        <w:t xml:space="preserve">Give minimum 15 days advance intimation </w:t>
      </w:r>
    </w:p>
    <w:p w:rsidR="002D231E" w:rsidRPr="00266412" w:rsidRDefault="002D231E" w:rsidP="002D231E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 xml:space="preserve">Resource required: </w:t>
      </w:r>
      <w:r w:rsidRPr="00266412">
        <w:rPr>
          <w:lang w:val="en-GB"/>
        </w:rPr>
        <w:t>Tax Assistant</w:t>
      </w:r>
      <w:r w:rsidRPr="00266412">
        <w:rPr>
          <w:bCs/>
          <w:lang w:val="en-GB"/>
        </w:rPr>
        <w:t xml:space="preserve">   </w:t>
      </w:r>
    </w:p>
    <w:p w:rsidR="002D231E" w:rsidRPr="00F87578" w:rsidRDefault="002D231E" w:rsidP="002D231E">
      <w:pPr>
        <w:tabs>
          <w:tab w:val="left" w:pos="7560"/>
        </w:tabs>
        <w:jc w:val="both"/>
        <w:rPr>
          <w:b/>
          <w:bCs/>
          <w:sz w:val="20"/>
          <w:lang w:val="en-GB"/>
        </w:rPr>
      </w:pPr>
      <w:r w:rsidRPr="0096016A">
        <w:rPr>
          <w:bCs/>
          <w:szCs w:val="24"/>
        </w:rPr>
        <w:t xml:space="preserve">Under the </w:t>
      </w:r>
      <w:r>
        <w:rPr>
          <w:bCs/>
          <w:szCs w:val="24"/>
        </w:rPr>
        <w:t xml:space="preserve">EA 2000 </w:t>
      </w:r>
      <w:r w:rsidRPr="0096016A">
        <w:rPr>
          <w:bCs/>
          <w:szCs w:val="24"/>
        </w:rPr>
        <w:t xml:space="preserve">procedure, no Audit team can visit the assessee without an approved tour </w:t>
      </w:r>
      <w:proofErr w:type="spellStart"/>
      <w:r w:rsidRPr="0096016A">
        <w:rPr>
          <w:bCs/>
          <w:szCs w:val="24"/>
        </w:rPr>
        <w:t>program</w:t>
      </w:r>
      <w:r>
        <w:rPr>
          <w:bCs/>
          <w:szCs w:val="24"/>
        </w:rPr>
        <w:t>me</w:t>
      </w:r>
      <w:proofErr w:type="spellEnd"/>
      <w:r w:rsidRPr="0096016A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F87578">
        <w:rPr>
          <w:bCs/>
          <w:szCs w:val="24"/>
        </w:rPr>
        <w:t>The intimation letter itself shall contain a statement to the effect that the audit shall be conducted any day after the lapse of 15 days from the issue of letter.</w:t>
      </w:r>
      <w:r>
        <w:rPr>
          <w:bCs/>
          <w:szCs w:val="24"/>
        </w:rPr>
        <w:t xml:space="preserve"> </w:t>
      </w:r>
    </w:p>
    <w:p w:rsidR="002D231E" w:rsidRDefault="002D231E" w:rsidP="002D231E">
      <w:pPr>
        <w:tabs>
          <w:tab w:val="left" w:pos="2085"/>
        </w:tabs>
        <w:jc w:val="both"/>
        <w:rPr>
          <w:rFonts w:ascii="Verdana" w:hAnsi="Verdana"/>
          <w:b/>
          <w:lang w:val="en-GB"/>
        </w:rPr>
      </w:pPr>
    </w:p>
    <w:p w:rsidR="00522CC1" w:rsidRPr="002D231E" w:rsidRDefault="002D231E" w:rsidP="002D231E">
      <w:pPr>
        <w:tabs>
          <w:tab w:val="left" w:pos="7560"/>
        </w:tabs>
        <w:jc w:val="both"/>
        <w:rPr>
          <w:b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5715000"/>
            <wp:effectExtent l="0" t="0" r="0" b="0"/>
            <wp:wrapNone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2CC1" w:rsidRPr="002D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D231E"/>
    <w:rsid w:val="002D231E"/>
    <w:rsid w:val="0052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31E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23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2013-08-21T09:10:00Z</dcterms:created>
  <dcterms:modified xsi:type="dcterms:W3CDTF">2013-08-21T09:10:00Z</dcterms:modified>
</cp:coreProperties>
</file>